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1D" w:rsidRPr="00724D1D" w:rsidRDefault="00F1062F" w:rsidP="00724D1D">
      <w:pPr>
        <w:tabs>
          <w:tab w:val="center" w:pos="7273"/>
          <w:tab w:val="left" w:pos="9675"/>
        </w:tabs>
        <w:spacing w:after="0"/>
        <w:jc w:val="center"/>
        <w:rPr>
          <w:b/>
          <w:sz w:val="4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7E8365B" wp14:editId="727A0803">
            <wp:simplePos x="0" y="0"/>
            <wp:positionH relativeFrom="margin">
              <wp:posOffset>8732961</wp:posOffset>
            </wp:positionH>
            <wp:positionV relativeFrom="paragraph">
              <wp:posOffset>-264445</wp:posOffset>
            </wp:positionV>
            <wp:extent cx="809625" cy="809625"/>
            <wp:effectExtent l="0" t="0" r="9525" b="9525"/>
            <wp:wrapNone/>
            <wp:docPr id="3" name="Picture 3" descr="Saint Aidan's Catholic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 Aidan's Catholic Prima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B54">
        <w:rPr>
          <w:b/>
          <w:sz w:val="44"/>
          <w:u w:val="single"/>
        </w:rPr>
        <w:t xml:space="preserve">MFL Long Term Spanish </w:t>
      </w:r>
      <w:r w:rsidRPr="009A1B54">
        <w:rPr>
          <w:b/>
          <w:sz w:val="48"/>
          <w:u w:val="single"/>
        </w:rPr>
        <w:t>Plan</w:t>
      </w:r>
      <w:bookmarkStart w:id="0" w:name="_GoBack"/>
      <w:bookmarkEnd w:id="0"/>
    </w:p>
    <w:p w:rsidR="00724D1D" w:rsidRPr="00E96E23" w:rsidRDefault="00724D1D" w:rsidP="00724D1D">
      <w:pPr>
        <w:tabs>
          <w:tab w:val="left" w:pos="3900"/>
        </w:tabs>
        <w:spacing w:after="0"/>
        <w:rPr>
          <w:sz w:val="24"/>
          <w:szCs w:val="24"/>
        </w:rPr>
      </w:pPr>
      <w:r w:rsidRPr="00E96E23">
        <w:rPr>
          <w:b/>
          <w:noProof/>
          <w:sz w:val="36"/>
          <w:szCs w:val="24"/>
          <w:u w:val="single"/>
          <w:lang w:eastAsia="en-GB"/>
        </w:rPr>
        <w:t>Year 5</w:t>
      </w:r>
    </w:p>
    <w:tbl>
      <w:tblPr>
        <w:tblStyle w:val="TableGrid"/>
        <w:tblW w:w="16019" w:type="dxa"/>
        <w:tblInd w:w="-441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5"/>
        <w:gridCol w:w="1487"/>
        <w:gridCol w:w="7523"/>
        <w:gridCol w:w="3969"/>
        <w:gridCol w:w="1985"/>
      </w:tblGrid>
      <w:tr w:rsidR="00724D1D" w:rsidTr="00214E41">
        <w:tc>
          <w:tcPr>
            <w:tcW w:w="1055" w:type="dxa"/>
            <w:vAlign w:val="center"/>
          </w:tcPr>
          <w:p w:rsidR="00724D1D" w:rsidRPr="00087DF4" w:rsidRDefault="00724D1D" w:rsidP="00214E41">
            <w:pPr>
              <w:jc w:val="center"/>
              <w:rPr>
                <w:b/>
                <w:sz w:val="32"/>
              </w:rPr>
            </w:pPr>
            <w:r w:rsidRPr="00087DF4">
              <w:rPr>
                <w:b/>
                <w:sz w:val="32"/>
              </w:rPr>
              <w:t>Term</w:t>
            </w:r>
          </w:p>
        </w:tc>
        <w:tc>
          <w:tcPr>
            <w:tcW w:w="1487" w:type="dxa"/>
            <w:vAlign w:val="center"/>
          </w:tcPr>
          <w:p w:rsidR="00724D1D" w:rsidRPr="00087DF4" w:rsidRDefault="00724D1D" w:rsidP="00214E41">
            <w:pPr>
              <w:jc w:val="center"/>
              <w:rPr>
                <w:b/>
                <w:sz w:val="32"/>
              </w:rPr>
            </w:pPr>
            <w:r w:rsidRPr="00087DF4">
              <w:rPr>
                <w:b/>
                <w:sz w:val="32"/>
              </w:rPr>
              <w:t>Topic</w:t>
            </w:r>
          </w:p>
        </w:tc>
        <w:tc>
          <w:tcPr>
            <w:tcW w:w="7523" w:type="dxa"/>
            <w:vAlign w:val="center"/>
          </w:tcPr>
          <w:p w:rsidR="00724D1D" w:rsidRPr="00087DF4" w:rsidRDefault="00724D1D" w:rsidP="00214E4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Topic </w:t>
            </w:r>
            <w:r w:rsidRPr="00087DF4">
              <w:rPr>
                <w:b/>
                <w:sz w:val="32"/>
              </w:rPr>
              <w:t>Objectives</w:t>
            </w:r>
          </w:p>
        </w:tc>
        <w:tc>
          <w:tcPr>
            <w:tcW w:w="3969" w:type="dxa"/>
            <w:vAlign w:val="center"/>
          </w:tcPr>
          <w:p w:rsidR="00724D1D" w:rsidRPr="00087DF4" w:rsidRDefault="00724D1D" w:rsidP="00214E41">
            <w:pPr>
              <w:jc w:val="center"/>
              <w:rPr>
                <w:b/>
                <w:sz w:val="24"/>
              </w:rPr>
            </w:pPr>
            <w:r w:rsidRPr="006A245B">
              <w:rPr>
                <w:b/>
                <w:sz w:val="32"/>
                <w:szCs w:val="28"/>
              </w:rPr>
              <w:t xml:space="preserve">National </w:t>
            </w:r>
            <w:r>
              <w:rPr>
                <w:b/>
                <w:sz w:val="32"/>
                <w:szCs w:val="28"/>
              </w:rPr>
              <w:t>C</w:t>
            </w:r>
            <w:r w:rsidRPr="006A245B">
              <w:rPr>
                <w:b/>
                <w:sz w:val="32"/>
                <w:szCs w:val="28"/>
              </w:rPr>
              <w:t>urriculum</w:t>
            </w:r>
          </w:p>
        </w:tc>
        <w:tc>
          <w:tcPr>
            <w:tcW w:w="1985" w:type="dxa"/>
            <w:vAlign w:val="center"/>
          </w:tcPr>
          <w:p w:rsidR="00724D1D" w:rsidRPr="00087DF4" w:rsidRDefault="00724D1D" w:rsidP="00214E41">
            <w:pPr>
              <w:jc w:val="center"/>
              <w:rPr>
                <w:b/>
                <w:sz w:val="32"/>
              </w:rPr>
            </w:pPr>
            <w:r w:rsidRPr="00087DF4">
              <w:rPr>
                <w:b/>
                <w:sz w:val="24"/>
              </w:rPr>
              <w:t>Links to previous topics</w:t>
            </w:r>
          </w:p>
        </w:tc>
      </w:tr>
      <w:tr w:rsidR="00724D1D" w:rsidTr="00214E41">
        <w:tc>
          <w:tcPr>
            <w:tcW w:w="1055" w:type="dxa"/>
            <w:vAlign w:val="center"/>
          </w:tcPr>
          <w:p w:rsidR="00724D1D" w:rsidRPr="00087DF4" w:rsidRDefault="00724D1D" w:rsidP="00214E41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Autumn</w:t>
            </w:r>
          </w:p>
          <w:p w:rsidR="00724D1D" w:rsidRPr="00087DF4" w:rsidRDefault="00724D1D" w:rsidP="00214E41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1</w:t>
            </w:r>
          </w:p>
        </w:tc>
        <w:tc>
          <w:tcPr>
            <w:tcW w:w="1487" w:type="dxa"/>
            <w:vAlign w:val="center"/>
          </w:tcPr>
          <w:p w:rsidR="00724D1D" w:rsidRPr="00F45420" w:rsidRDefault="00724D1D" w:rsidP="00214E41">
            <w:pPr>
              <w:jc w:val="center"/>
              <w:rPr>
                <w:b/>
                <w:sz w:val="28"/>
                <w:szCs w:val="32"/>
              </w:rPr>
            </w:pPr>
            <w:r w:rsidRPr="00F45420">
              <w:rPr>
                <w:b/>
                <w:sz w:val="28"/>
                <w:szCs w:val="32"/>
              </w:rPr>
              <w:t xml:space="preserve">All About </w:t>
            </w:r>
            <w:r>
              <w:rPr>
                <w:b/>
                <w:sz w:val="28"/>
                <w:szCs w:val="32"/>
              </w:rPr>
              <w:t>M</w:t>
            </w:r>
            <w:r w:rsidRPr="00F45420">
              <w:rPr>
                <w:b/>
                <w:sz w:val="28"/>
                <w:szCs w:val="32"/>
              </w:rPr>
              <w:t>e</w:t>
            </w:r>
          </w:p>
        </w:tc>
        <w:tc>
          <w:tcPr>
            <w:tcW w:w="7523" w:type="dxa"/>
          </w:tcPr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  <w:rPr>
                <w:b/>
                <w:bCs/>
              </w:rPr>
            </w:pPr>
            <w:r w:rsidRPr="0042303E">
              <w:rPr>
                <w:b/>
                <w:bCs/>
              </w:rPr>
              <w:t>Demonstrate their prior learning from previous units.</w:t>
            </w:r>
          </w:p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  <w:rPr>
                <w:b/>
                <w:bCs/>
              </w:rPr>
            </w:pPr>
            <w:r w:rsidRPr="0042303E">
              <w:rPr>
                <w:b/>
                <w:bCs/>
              </w:rPr>
              <w:t xml:space="preserve"> Say a simple sentence in the future tense.</w:t>
            </w:r>
          </w:p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  <w:rPr>
                <w:b/>
                <w:bCs/>
              </w:rPr>
            </w:pPr>
            <w:r w:rsidRPr="0042303E">
              <w:rPr>
                <w:b/>
                <w:bCs/>
              </w:rPr>
              <w:t>Present information about themselves with support</w:t>
            </w:r>
          </w:p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  <w:rPr>
                <w:b/>
                <w:bCs/>
              </w:rPr>
            </w:pPr>
            <w:r w:rsidRPr="0042303E">
              <w:rPr>
                <w:b/>
                <w:bCs/>
              </w:rPr>
              <w:t>Link two sentences with a conjunction.</w:t>
            </w:r>
          </w:p>
          <w:p w:rsidR="00724D1D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</w:pPr>
            <w:r>
              <w:t>Explain how job names are different according to the person’s gender.</w:t>
            </w:r>
          </w:p>
          <w:p w:rsidR="00724D1D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</w:pPr>
            <w:r>
              <w:t>Substitute vocabulary to change a sentence</w:t>
            </w:r>
          </w:p>
          <w:p w:rsidR="00724D1D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</w:pPr>
            <w:r>
              <w:t>Orally make a short personal presentation, including opinions and future aspirations</w:t>
            </w:r>
          </w:p>
          <w:p w:rsidR="00724D1D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</w:pPr>
            <w:r>
              <w:t>Spell out words using the correct letter names.</w:t>
            </w:r>
          </w:p>
        </w:tc>
        <w:tc>
          <w:tcPr>
            <w:tcW w:w="3969" w:type="dxa"/>
          </w:tcPr>
          <w:p w:rsidR="00724D1D" w:rsidRPr="00C9592E" w:rsidRDefault="00724D1D" w:rsidP="00724D1D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173" w:hanging="219"/>
              <w:rPr>
                <w:sz w:val="18"/>
              </w:rPr>
            </w:pPr>
            <w:proofErr w:type="gramStart"/>
            <w:r>
              <w:rPr>
                <w:color w:val="292526"/>
                <w:sz w:val="18"/>
              </w:rPr>
              <w:t>read</w:t>
            </w:r>
            <w:proofErr w:type="gramEnd"/>
            <w:r>
              <w:rPr>
                <w:color w:val="292526"/>
                <w:sz w:val="18"/>
              </w:rPr>
              <w:t xml:space="preserve"> carefully and show understanding of words, phrases and simple</w:t>
            </w:r>
            <w:r>
              <w:rPr>
                <w:color w:val="292526"/>
                <w:spacing w:val="1"/>
                <w:sz w:val="18"/>
              </w:rPr>
              <w:t xml:space="preserve"> sentences containing familiar and unfamiliar language.</w:t>
            </w:r>
          </w:p>
          <w:p w:rsidR="00724D1D" w:rsidRDefault="00724D1D" w:rsidP="00724D1D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173" w:hanging="219"/>
              <w:rPr>
                <w:sz w:val="18"/>
              </w:rPr>
            </w:pPr>
            <w:r>
              <w:rPr>
                <w:color w:val="292526"/>
                <w:sz w:val="18"/>
              </w:rPr>
              <w:t>speak in sentences, using familiar vocabulary, phrases and basic language structures;</w:t>
            </w:r>
          </w:p>
          <w:p w:rsidR="00724D1D" w:rsidRPr="00C9592E" w:rsidRDefault="00724D1D" w:rsidP="00724D1D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173" w:hanging="219"/>
              <w:rPr>
                <w:sz w:val="18"/>
              </w:rPr>
            </w:pPr>
            <w:r w:rsidRPr="00C9592E">
              <w:rPr>
                <w:color w:val="292526"/>
                <w:sz w:val="18"/>
              </w:rPr>
              <w:t xml:space="preserve">engage in conversations; ask and answer questions; express opinions </w:t>
            </w:r>
          </w:p>
          <w:p w:rsidR="00724D1D" w:rsidRDefault="00724D1D" w:rsidP="00724D1D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173" w:hanging="219"/>
              <w:rPr>
                <w:sz w:val="18"/>
              </w:rPr>
            </w:pPr>
            <w:r>
              <w:rPr>
                <w:color w:val="292526"/>
                <w:sz w:val="18"/>
              </w:rPr>
              <w:t>present ideas and information orally to range of</w:t>
            </w:r>
            <w:r>
              <w:rPr>
                <w:color w:val="292526"/>
                <w:spacing w:val="1"/>
                <w:sz w:val="18"/>
              </w:rPr>
              <w:t xml:space="preserve"> </w:t>
            </w:r>
            <w:r>
              <w:rPr>
                <w:color w:val="292526"/>
                <w:sz w:val="18"/>
              </w:rPr>
              <w:t>audiences;</w:t>
            </w:r>
          </w:p>
          <w:p w:rsidR="00724D1D" w:rsidRPr="00C9592E" w:rsidRDefault="00724D1D" w:rsidP="00724D1D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173" w:hanging="219"/>
              <w:rPr>
                <w:sz w:val="18"/>
              </w:rPr>
            </w:pPr>
            <w:r w:rsidRPr="00C9592E">
              <w:rPr>
                <w:color w:val="292526"/>
                <w:sz w:val="18"/>
              </w:rPr>
              <w:t xml:space="preserve">Understand basic grammar </w:t>
            </w:r>
            <w:r>
              <w:rPr>
                <w:color w:val="292526"/>
                <w:sz w:val="18"/>
              </w:rPr>
              <w:t>about near future tense.</w:t>
            </w:r>
          </w:p>
          <w:p w:rsidR="00724D1D" w:rsidRDefault="00724D1D" w:rsidP="00214E41">
            <w:pPr>
              <w:tabs>
                <w:tab w:val="left" w:pos="173"/>
              </w:tabs>
              <w:ind w:left="173" w:hanging="219"/>
            </w:pPr>
          </w:p>
        </w:tc>
        <w:tc>
          <w:tcPr>
            <w:tcW w:w="1985" w:type="dxa"/>
          </w:tcPr>
          <w:p w:rsidR="00724D1D" w:rsidRDefault="00724D1D" w:rsidP="00214E41">
            <w:r>
              <w:t>Year 3- meet and greet.</w:t>
            </w:r>
          </w:p>
          <w:p w:rsidR="00724D1D" w:rsidRDefault="00724D1D" w:rsidP="00214E41">
            <w:r>
              <w:t>Year 3- The people around me.</w:t>
            </w:r>
          </w:p>
          <w:p w:rsidR="00724D1D" w:rsidRDefault="00724D1D" w:rsidP="00214E41">
            <w:r>
              <w:t>Year 4 – Free time</w:t>
            </w:r>
          </w:p>
        </w:tc>
      </w:tr>
      <w:tr w:rsidR="00724D1D" w:rsidTr="00214E41">
        <w:tc>
          <w:tcPr>
            <w:tcW w:w="1055" w:type="dxa"/>
            <w:vAlign w:val="center"/>
          </w:tcPr>
          <w:p w:rsidR="00724D1D" w:rsidRPr="00087DF4" w:rsidRDefault="00724D1D" w:rsidP="00214E41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Autumn</w:t>
            </w:r>
          </w:p>
          <w:p w:rsidR="00724D1D" w:rsidRPr="00087DF4" w:rsidRDefault="00724D1D" w:rsidP="00214E41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2</w:t>
            </w:r>
          </w:p>
        </w:tc>
        <w:tc>
          <w:tcPr>
            <w:tcW w:w="1487" w:type="dxa"/>
            <w:vAlign w:val="center"/>
          </w:tcPr>
          <w:p w:rsidR="00724D1D" w:rsidRPr="00F45420" w:rsidRDefault="00724D1D" w:rsidP="00214E41">
            <w:pPr>
              <w:jc w:val="center"/>
              <w:rPr>
                <w:b/>
                <w:sz w:val="28"/>
                <w:szCs w:val="32"/>
              </w:rPr>
            </w:pPr>
            <w:r w:rsidRPr="00F45420">
              <w:rPr>
                <w:b/>
                <w:sz w:val="28"/>
                <w:szCs w:val="32"/>
              </w:rPr>
              <w:t xml:space="preserve">The Way </w:t>
            </w:r>
            <w:r>
              <w:rPr>
                <w:b/>
                <w:sz w:val="28"/>
                <w:szCs w:val="32"/>
              </w:rPr>
              <w:t>W</w:t>
            </w:r>
            <w:r w:rsidRPr="00F45420">
              <w:rPr>
                <w:b/>
                <w:sz w:val="28"/>
                <w:szCs w:val="32"/>
              </w:rPr>
              <w:t xml:space="preserve">e </w:t>
            </w:r>
            <w:r>
              <w:rPr>
                <w:b/>
                <w:sz w:val="28"/>
                <w:szCs w:val="32"/>
              </w:rPr>
              <w:t>L</w:t>
            </w:r>
            <w:r w:rsidRPr="00F45420">
              <w:rPr>
                <w:b/>
                <w:sz w:val="28"/>
                <w:szCs w:val="32"/>
              </w:rPr>
              <w:t>ook</w:t>
            </w:r>
          </w:p>
        </w:tc>
        <w:tc>
          <w:tcPr>
            <w:tcW w:w="7523" w:type="dxa"/>
          </w:tcPr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140"/>
              <w:rPr>
                <w:b/>
                <w:bCs/>
              </w:rPr>
            </w:pPr>
            <w:r w:rsidRPr="0042303E">
              <w:rPr>
                <w:b/>
                <w:bCs/>
              </w:rPr>
              <w:t>Name some parts of the body and facial features.</w:t>
            </w:r>
          </w:p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140"/>
              <w:rPr>
                <w:b/>
                <w:bCs/>
              </w:rPr>
            </w:pPr>
            <w:r w:rsidRPr="0042303E">
              <w:rPr>
                <w:b/>
                <w:bCs/>
              </w:rPr>
              <w:t>Give a simple description of their eyes and hair.</w:t>
            </w:r>
          </w:p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140"/>
              <w:rPr>
                <w:b/>
                <w:bCs/>
              </w:rPr>
            </w:pPr>
            <w:r w:rsidRPr="0042303E">
              <w:rPr>
                <w:b/>
                <w:bCs/>
              </w:rPr>
              <w:t>Make simple statements using the 3rd person.</w:t>
            </w:r>
          </w:p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140"/>
              <w:rPr>
                <w:b/>
                <w:bCs/>
              </w:rPr>
            </w:pPr>
            <w:r w:rsidRPr="0042303E">
              <w:rPr>
                <w:b/>
                <w:bCs/>
              </w:rPr>
              <w:t>Match emotions/health words with their pictures.</w:t>
            </w:r>
          </w:p>
          <w:p w:rsidR="00724D1D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140"/>
            </w:pPr>
            <w:r>
              <w:t>make questions and answers using the 3rd person;</w:t>
            </w:r>
          </w:p>
          <w:p w:rsidR="00724D1D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140"/>
            </w:pPr>
            <w:r>
              <w:t>extend a description using adjectives and conjunctions;</w:t>
            </w:r>
          </w:p>
          <w:p w:rsidR="00724D1D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140"/>
            </w:pPr>
            <w:r>
              <w:t>Name facial features.</w:t>
            </w:r>
          </w:p>
          <w:p w:rsidR="00724D1D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140"/>
            </w:pPr>
            <w:r>
              <w:t>Make nouns/adjectives ‘agree’ according to their gender and number.</w:t>
            </w:r>
          </w:p>
          <w:p w:rsidR="00724D1D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140"/>
            </w:pPr>
            <w:r>
              <w:t>Say how they are feeling.</w:t>
            </w:r>
          </w:p>
        </w:tc>
        <w:tc>
          <w:tcPr>
            <w:tcW w:w="3969" w:type="dxa"/>
          </w:tcPr>
          <w:p w:rsidR="00724D1D" w:rsidRDefault="00724D1D" w:rsidP="00724D1D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173" w:hanging="219"/>
              <w:rPr>
                <w:sz w:val="18"/>
              </w:rPr>
            </w:pPr>
            <w:r>
              <w:rPr>
                <w:color w:val="292526"/>
                <w:sz w:val="18"/>
              </w:rPr>
              <w:t>listen attentively to spoken language and show understanding by joining in and</w:t>
            </w:r>
            <w:r>
              <w:rPr>
                <w:color w:val="292526"/>
                <w:spacing w:val="6"/>
                <w:sz w:val="18"/>
              </w:rPr>
              <w:t xml:space="preserve"> </w:t>
            </w:r>
            <w:r>
              <w:rPr>
                <w:color w:val="292526"/>
                <w:sz w:val="18"/>
              </w:rPr>
              <w:t>responding;</w:t>
            </w:r>
          </w:p>
          <w:p w:rsidR="00724D1D" w:rsidRPr="00C9592E" w:rsidRDefault="00724D1D" w:rsidP="00724D1D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173" w:hanging="219"/>
              <w:rPr>
                <w:sz w:val="18"/>
              </w:rPr>
            </w:pPr>
            <w:proofErr w:type="gramStart"/>
            <w:r>
              <w:rPr>
                <w:color w:val="292526"/>
                <w:sz w:val="18"/>
              </w:rPr>
              <w:t>speak</w:t>
            </w:r>
            <w:proofErr w:type="gramEnd"/>
            <w:r>
              <w:rPr>
                <w:color w:val="292526"/>
                <w:sz w:val="18"/>
              </w:rPr>
              <w:t xml:space="preserve"> in sentences, using familiar vocabulary, phrases and basic language structures.</w:t>
            </w:r>
          </w:p>
          <w:p w:rsidR="00724D1D" w:rsidRPr="00C9592E" w:rsidRDefault="00724D1D" w:rsidP="00724D1D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173" w:hanging="219"/>
              <w:rPr>
                <w:sz w:val="18"/>
              </w:rPr>
            </w:pPr>
            <w:r w:rsidRPr="00C9592E">
              <w:rPr>
                <w:color w:val="292526"/>
                <w:sz w:val="18"/>
              </w:rPr>
              <w:t>Understand basic grammar appropriate to the language being studied</w:t>
            </w:r>
            <w:proofErr w:type="gramStart"/>
            <w:r w:rsidRPr="00C9592E">
              <w:rPr>
                <w:color w:val="292526"/>
                <w:sz w:val="18"/>
              </w:rPr>
              <w:t>,</w:t>
            </w:r>
            <w:r>
              <w:rPr>
                <w:color w:val="292526"/>
                <w:sz w:val="18"/>
              </w:rPr>
              <w:t>;</w:t>
            </w:r>
            <w:proofErr w:type="gramEnd"/>
            <w:r>
              <w:rPr>
                <w:color w:val="292526"/>
                <w:sz w:val="18"/>
              </w:rPr>
              <w:t xml:space="preserve"> </w:t>
            </w:r>
            <w:r w:rsidRPr="00C9592E">
              <w:rPr>
                <w:color w:val="292526"/>
                <w:sz w:val="18"/>
              </w:rPr>
              <w:t>key features and patterns of the language; how to apply these,</w:t>
            </w:r>
            <w:r>
              <w:rPr>
                <w:color w:val="292526"/>
                <w:sz w:val="18"/>
              </w:rPr>
              <w:t>.</w:t>
            </w:r>
          </w:p>
        </w:tc>
        <w:tc>
          <w:tcPr>
            <w:tcW w:w="1985" w:type="dxa"/>
          </w:tcPr>
          <w:p w:rsidR="00724D1D" w:rsidRDefault="00724D1D" w:rsidP="00214E41">
            <w:r>
              <w:t>Year 3 – my body</w:t>
            </w:r>
          </w:p>
          <w:p w:rsidR="00724D1D" w:rsidRDefault="00724D1D" w:rsidP="00214E41">
            <w:r>
              <w:t>Year 4 – lets go</w:t>
            </w:r>
          </w:p>
          <w:p w:rsidR="00724D1D" w:rsidRDefault="00724D1D" w:rsidP="00214E41">
            <w:r>
              <w:t>Year 5- All about me</w:t>
            </w:r>
          </w:p>
        </w:tc>
      </w:tr>
      <w:tr w:rsidR="00724D1D" w:rsidTr="00214E41">
        <w:tc>
          <w:tcPr>
            <w:tcW w:w="1055" w:type="dxa"/>
            <w:vAlign w:val="center"/>
          </w:tcPr>
          <w:p w:rsidR="00724D1D" w:rsidRPr="00087DF4" w:rsidRDefault="00724D1D" w:rsidP="00214E41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Spring</w:t>
            </w:r>
          </w:p>
          <w:p w:rsidR="00724D1D" w:rsidRPr="00087DF4" w:rsidRDefault="00724D1D" w:rsidP="00214E41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1</w:t>
            </w:r>
          </w:p>
        </w:tc>
        <w:tc>
          <w:tcPr>
            <w:tcW w:w="1487" w:type="dxa"/>
            <w:vAlign w:val="center"/>
          </w:tcPr>
          <w:p w:rsidR="00724D1D" w:rsidRPr="00F45420" w:rsidRDefault="00724D1D" w:rsidP="00214E41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Eating Out</w:t>
            </w:r>
          </w:p>
        </w:tc>
        <w:tc>
          <w:tcPr>
            <w:tcW w:w="7523" w:type="dxa"/>
          </w:tcPr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  <w:rPr>
                <w:b/>
                <w:bCs/>
              </w:rPr>
            </w:pPr>
            <w:r w:rsidRPr="0042303E">
              <w:rPr>
                <w:b/>
                <w:bCs/>
              </w:rPr>
              <w:t>Name a range of food items and drinks.</w:t>
            </w:r>
          </w:p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  <w:rPr>
                <w:b/>
                <w:bCs/>
              </w:rPr>
            </w:pPr>
            <w:r w:rsidRPr="0042303E">
              <w:rPr>
                <w:b/>
                <w:bCs/>
              </w:rPr>
              <w:t>Express their opinion about food using ‘</w:t>
            </w:r>
            <w:proofErr w:type="gramStart"/>
            <w:r w:rsidRPr="0042303E">
              <w:rPr>
                <w:b/>
                <w:bCs/>
              </w:rPr>
              <w:t>Me</w:t>
            </w:r>
            <w:proofErr w:type="gramEnd"/>
            <w:r w:rsidRPr="0042303E">
              <w:rPr>
                <w:b/>
                <w:bCs/>
              </w:rPr>
              <w:t xml:space="preserve"> </w:t>
            </w:r>
            <w:proofErr w:type="spellStart"/>
            <w:r w:rsidRPr="0042303E">
              <w:rPr>
                <w:b/>
                <w:bCs/>
              </w:rPr>
              <w:t>gusta</w:t>
            </w:r>
            <w:proofErr w:type="spellEnd"/>
            <w:r w:rsidRPr="0042303E">
              <w:rPr>
                <w:b/>
                <w:bCs/>
              </w:rPr>
              <w:t xml:space="preserve">/ No me </w:t>
            </w:r>
            <w:proofErr w:type="spellStart"/>
            <w:r w:rsidRPr="0042303E">
              <w:rPr>
                <w:b/>
                <w:bCs/>
              </w:rPr>
              <w:t>gusta</w:t>
            </w:r>
            <w:proofErr w:type="spellEnd"/>
            <w:r w:rsidRPr="0042303E">
              <w:rPr>
                <w:b/>
                <w:bCs/>
              </w:rPr>
              <w:t>’.</w:t>
            </w:r>
          </w:p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  <w:rPr>
                <w:b/>
                <w:bCs/>
              </w:rPr>
            </w:pPr>
            <w:r w:rsidRPr="0042303E">
              <w:rPr>
                <w:b/>
                <w:bCs/>
              </w:rPr>
              <w:t>Make/write simple statements using a modelled sentence</w:t>
            </w:r>
          </w:p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  <w:rPr>
                <w:b/>
                <w:bCs/>
              </w:rPr>
            </w:pPr>
            <w:r w:rsidRPr="0042303E">
              <w:rPr>
                <w:b/>
                <w:bCs/>
              </w:rPr>
              <w:t xml:space="preserve">Take part in a roleplay using support. </w:t>
            </w:r>
          </w:p>
          <w:p w:rsidR="00724D1D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</w:pPr>
            <w:r>
              <w:t>Interpret a chart written in Spanish.</w:t>
            </w:r>
          </w:p>
          <w:p w:rsidR="00724D1D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</w:pPr>
            <w:r>
              <w:t>Write words, phrases and sentences from memory with support.</w:t>
            </w:r>
          </w:p>
          <w:p w:rsidR="00724D1D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</w:pPr>
            <w:r>
              <w:t>Make nouns/adjectives ‘agree’ according to their gender and number.</w:t>
            </w:r>
          </w:p>
          <w:p w:rsidR="00724D1D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</w:pPr>
            <w:r>
              <w:t>Use ‘</w:t>
            </w:r>
            <w:proofErr w:type="gramStart"/>
            <w:r>
              <w:t>Me</w:t>
            </w:r>
            <w:proofErr w:type="gramEnd"/>
            <w:r>
              <w:t xml:space="preserve"> </w:t>
            </w:r>
            <w:proofErr w:type="spellStart"/>
            <w:r>
              <w:t>gusta</w:t>
            </w:r>
            <w:proofErr w:type="spellEnd"/>
            <w:r>
              <w:t xml:space="preserve">/Me </w:t>
            </w:r>
            <w:proofErr w:type="spellStart"/>
            <w:r>
              <w:t>gustan</w:t>
            </w:r>
            <w:proofErr w:type="spellEnd"/>
            <w:r>
              <w:t>’ accurately with singular and plural nouns.</w:t>
            </w:r>
          </w:p>
          <w:p w:rsidR="00724D1D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</w:pPr>
            <w:r>
              <w:t>Ask/answer at what time a restaurant opens and closes on a particular day.</w:t>
            </w:r>
          </w:p>
        </w:tc>
        <w:tc>
          <w:tcPr>
            <w:tcW w:w="3969" w:type="dxa"/>
          </w:tcPr>
          <w:p w:rsidR="00724D1D" w:rsidRDefault="00724D1D" w:rsidP="00724D1D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173" w:hanging="219"/>
              <w:rPr>
                <w:sz w:val="18"/>
              </w:rPr>
            </w:pPr>
            <w:r>
              <w:rPr>
                <w:color w:val="292526"/>
                <w:sz w:val="18"/>
              </w:rPr>
              <w:t>engage in conversations; ask and answer questions; express opinions and respond to those of others; seek clarification and</w:t>
            </w:r>
            <w:r>
              <w:rPr>
                <w:color w:val="292526"/>
                <w:spacing w:val="12"/>
                <w:sz w:val="18"/>
              </w:rPr>
              <w:t xml:space="preserve"> </w:t>
            </w:r>
            <w:r>
              <w:rPr>
                <w:color w:val="292526"/>
                <w:sz w:val="18"/>
              </w:rPr>
              <w:t>help;</w:t>
            </w:r>
          </w:p>
          <w:p w:rsidR="00724D1D" w:rsidRDefault="00724D1D" w:rsidP="00724D1D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173" w:hanging="219"/>
              <w:rPr>
                <w:sz w:val="18"/>
              </w:rPr>
            </w:pPr>
            <w:r>
              <w:rPr>
                <w:color w:val="292526"/>
                <w:sz w:val="18"/>
              </w:rPr>
              <w:t>read carefully and show understanding of words, phrases and simple</w:t>
            </w:r>
            <w:r>
              <w:rPr>
                <w:color w:val="292526"/>
                <w:spacing w:val="1"/>
                <w:sz w:val="18"/>
              </w:rPr>
              <w:t xml:space="preserve"> </w:t>
            </w:r>
            <w:r>
              <w:rPr>
                <w:color w:val="292526"/>
                <w:sz w:val="18"/>
              </w:rPr>
              <w:t>writing;</w:t>
            </w:r>
          </w:p>
          <w:p w:rsidR="00724D1D" w:rsidRDefault="00724D1D" w:rsidP="00724D1D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173" w:hanging="219"/>
              <w:rPr>
                <w:sz w:val="18"/>
              </w:rPr>
            </w:pPr>
            <w:r>
              <w:rPr>
                <w:color w:val="292526"/>
                <w:sz w:val="18"/>
              </w:rPr>
              <w:t>write phrases from memory, and adapt these to create new sentences, to express ideas clearly;</w:t>
            </w:r>
          </w:p>
          <w:p w:rsidR="00724D1D" w:rsidRPr="00C9592E" w:rsidRDefault="00724D1D" w:rsidP="00724D1D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173" w:hanging="219"/>
              <w:rPr>
                <w:sz w:val="18"/>
              </w:rPr>
            </w:pPr>
            <w:proofErr w:type="gramStart"/>
            <w:r>
              <w:rPr>
                <w:color w:val="292526"/>
                <w:sz w:val="18"/>
              </w:rPr>
              <w:t>speak</w:t>
            </w:r>
            <w:proofErr w:type="gramEnd"/>
            <w:r>
              <w:rPr>
                <w:color w:val="292526"/>
                <w:sz w:val="18"/>
              </w:rPr>
              <w:t xml:space="preserve"> in sentences, using familiar vocabulary, phrases and basic language structures.</w:t>
            </w:r>
          </w:p>
          <w:p w:rsidR="00724D1D" w:rsidRPr="00C9592E" w:rsidRDefault="00724D1D" w:rsidP="00724D1D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173" w:hanging="219"/>
              <w:rPr>
                <w:sz w:val="18"/>
              </w:rPr>
            </w:pPr>
            <w:r w:rsidRPr="00C9592E">
              <w:rPr>
                <w:color w:val="292526"/>
                <w:sz w:val="18"/>
              </w:rPr>
              <w:t>Understand basic grammar appropriate to the language being studied, including; how to apply these, for instance, to build sentences; and how these differ from or are similar to</w:t>
            </w:r>
            <w:r w:rsidRPr="00C9592E">
              <w:rPr>
                <w:color w:val="292526"/>
                <w:spacing w:val="14"/>
                <w:sz w:val="18"/>
              </w:rPr>
              <w:t xml:space="preserve"> </w:t>
            </w:r>
            <w:r w:rsidRPr="00C9592E">
              <w:rPr>
                <w:color w:val="292526"/>
                <w:sz w:val="18"/>
              </w:rPr>
              <w:t>English.</w:t>
            </w:r>
          </w:p>
        </w:tc>
        <w:tc>
          <w:tcPr>
            <w:tcW w:w="1985" w:type="dxa"/>
          </w:tcPr>
          <w:p w:rsidR="00724D1D" w:rsidRDefault="00724D1D" w:rsidP="00214E41">
            <w:r>
              <w:t>Year 3- time to eat</w:t>
            </w:r>
          </w:p>
          <w:p w:rsidR="00724D1D" w:rsidRDefault="00724D1D" w:rsidP="00214E41">
            <w:r>
              <w:t>Year 4 – shopping</w:t>
            </w:r>
          </w:p>
          <w:p w:rsidR="00724D1D" w:rsidRDefault="00724D1D" w:rsidP="00214E41">
            <w:r>
              <w:t>Year 5- The way we look</w:t>
            </w:r>
          </w:p>
        </w:tc>
      </w:tr>
      <w:tr w:rsidR="00724D1D" w:rsidTr="00214E41">
        <w:tc>
          <w:tcPr>
            <w:tcW w:w="1055" w:type="dxa"/>
            <w:vAlign w:val="center"/>
          </w:tcPr>
          <w:p w:rsidR="00724D1D" w:rsidRPr="00087DF4" w:rsidRDefault="00724D1D" w:rsidP="00214E41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Spring</w:t>
            </w:r>
          </w:p>
          <w:p w:rsidR="00724D1D" w:rsidRPr="00087DF4" w:rsidRDefault="00724D1D" w:rsidP="00214E41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2</w:t>
            </w:r>
          </w:p>
        </w:tc>
        <w:tc>
          <w:tcPr>
            <w:tcW w:w="1487" w:type="dxa"/>
            <w:vAlign w:val="center"/>
          </w:tcPr>
          <w:p w:rsidR="00724D1D" w:rsidRPr="00F45420" w:rsidRDefault="00724D1D" w:rsidP="00214E41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My World</w:t>
            </w:r>
          </w:p>
        </w:tc>
        <w:tc>
          <w:tcPr>
            <w:tcW w:w="7523" w:type="dxa"/>
          </w:tcPr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  <w:rPr>
                <w:b/>
                <w:bCs/>
                <w:szCs w:val="36"/>
              </w:rPr>
            </w:pPr>
            <w:r w:rsidRPr="0042303E">
              <w:rPr>
                <w:b/>
                <w:bCs/>
              </w:rPr>
              <w:t>Use first person possessive adjectives confidently and recognise that third person is different.</w:t>
            </w:r>
          </w:p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  <w:rPr>
                <w:b/>
                <w:bCs/>
                <w:szCs w:val="36"/>
              </w:rPr>
            </w:pPr>
            <w:r w:rsidRPr="0042303E">
              <w:rPr>
                <w:b/>
                <w:bCs/>
              </w:rPr>
              <w:lastRenderedPageBreak/>
              <w:t>Introduce family members.</w:t>
            </w:r>
          </w:p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  <w:rPr>
                <w:b/>
                <w:bCs/>
                <w:szCs w:val="36"/>
              </w:rPr>
            </w:pPr>
            <w:r w:rsidRPr="0042303E">
              <w:rPr>
                <w:b/>
                <w:bCs/>
              </w:rPr>
              <w:t>Join in traditional songs and rhymes.</w:t>
            </w:r>
          </w:p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  <w:rPr>
                <w:b/>
                <w:bCs/>
                <w:szCs w:val="36"/>
              </w:rPr>
            </w:pPr>
            <w:r w:rsidRPr="0042303E">
              <w:rPr>
                <w:b/>
                <w:bCs/>
              </w:rPr>
              <w:t>Say what sort of home they live in and name items inside.</w:t>
            </w:r>
          </w:p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  <w:rPr>
                <w:b/>
                <w:bCs/>
                <w:szCs w:val="36"/>
              </w:rPr>
            </w:pPr>
            <w:r w:rsidRPr="0042303E">
              <w:rPr>
                <w:b/>
                <w:bCs/>
              </w:rPr>
              <w:t>Give opinions about a named animal.</w:t>
            </w:r>
          </w:p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  <w:rPr>
                <w:b/>
                <w:bCs/>
                <w:szCs w:val="36"/>
              </w:rPr>
            </w:pPr>
            <w:r w:rsidRPr="0042303E">
              <w:rPr>
                <w:b/>
                <w:bCs/>
              </w:rPr>
              <w:t>Construct a simple sentence about a variety of topics.</w:t>
            </w:r>
          </w:p>
          <w:p w:rsidR="00724D1D" w:rsidRPr="0040316D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  <w:rPr>
                <w:szCs w:val="36"/>
              </w:rPr>
            </w:pPr>
            <w:r>
              <w:t>Differentiate between first- and third-person possessive adjectives and verbs</w:t>
            </w:r>
          </w:p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  <w:rPr>
                <w:szCs w:val="36"/>
              </w:rPr>
            </w:pPr>
            <w:r>
              <w:t>Describe their home by size and say where items can be found.</w:t>
            </w:r>
          </w:p>
          <w:p w:rsidR="00724D1D" w:rsidRPr="0040316D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  <w:rPr>
                <w:szCs w:val="36"/>
              </w:rPr>
            </w:pPr>
            <w:r>
              <w:rPr>
                <w:szCs w:val="36"/>
              </w:rPr>
              <w:t xml:space="preserve"> Give a variety of opinions.</w:t>
            </w:r>
          </w:p>
          <w:p w:rsidR="00724D1D" w:rsidRPr="0040316D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  <w:rPr>
                <w:szCs w:val="36"/>
              </w:rPr>
            </w:pPr>
            <w:r>
              <w:t>Join two clauses appropriately with ‘y’ or ‘</w:t>
            </w:r>
            <w:proofErr w:type="spellStart"/>
            <w:r>
              <w:t>pero</w:t>
            </w:r>
            <w:proofErr w:type="spellEnd"/>
            <w:r>
              <w:t>’.</w:t>
            </w:r>
          </w:p>
          <w:p w:rsidR="00724D1D" w:rsidRPr="0040316D" w:rsidRDefault="00724D1D" w:rsidP="00724D1D">
            <w:pPr>
              <w:pStyle w:val="ListParagraph"/>
              <w:numPr>
                <w:ilvl w:val="0"/>
                <w:numId w:val="1"/>
              </w:numPr>
              <w:ind w:left="184" w:hanging="140"/>
              <w:rPr>
                <w:szCs w:val="36"/>
              </w:rPr>
            </w:pPr>
            <w:r>
              <w:t>Use a bilingual dictionary to translate unknown Spanish words</w:t>
            </w:r>
          </w:p>
        </w:tc>
        <w:tc>
          <w:tcPr>
            <w:tcW w:w="3969" w:type="dxa"/>
          </w:tcPr>
          <w:p w:rsidR="00724D1D" w:rsidRDefault="00724D1D" w:rsidP="00724D1D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173" w:hanging="219"/>
              <w:rPr>
                <w:sz w:val="18"/>
              </w:rPr>
            </w:pPr>
            <w:proofErr w:type="gramStart"/>
            <w:r>
              <w:rPr>
                <w:color w:val="292526"/>
                <w:sz w:val="18"/>
              </w:rPr>
              <w:lastRenderedPageBreak/>
              <w:t>explore</w:t>
            </w:r>
            <w:proofErr w:type="gramEnd"/>
            <w:r>
              <w:rPr>
                <w:color w:val="292526"/>
                <w:sz w:val="18"/>
              </w:rPr>
              <w:t xml:space="preserve"> the patterns and sounds of language through songs and rhymes and link the spelling, sound and meaning of</w:t>
            </w:r>
            <w:r>
              <w:rPr>
                <w:color w:val="292526"/>
                <w:spacing w:val="15"/>
                <w:sz w:val="18"/>
              </w:rPr>
              <w:t xml:space="preserve"> </w:t>
            </w:r>
            <w:r>
              <w:rPr>
                <w:color w:val="292526"/>
                <w:sz w:val="18"/>
              </w:rPr>
              <w:t>words.</w:t>
            </w:r>
          </w:p>
          <w:p w:rsidR="00724D1D" w:rsidRPr="00C9592E" w:rsidRDefault="00724D1D" w:rsidP="00724D1D">
            <w:pPr>
              <w:pStyle w:val="ListParagraph"/>
              <w:numPr>
                <w:ilvl w:val="0"/>
                <w:numId w:val="1"/>
              </w:numPr>
              <w:tabs>
                <w:tab w:val="left" w:pos="173"/>
              </w:tabs>
              <w:spacing w:line="240" w:lineRule="auto"/>
              <w:ind w:left="173" w:hanging="219"/>
            </w:pPr>
            <w:r w:rsidRPr="00C9592E">
              <w:rPr>
                <w:color w:val="292526"/>
                <w:sz w:val="18"/>
              </w:rPr>
              <w:lastRenderedPageBreak/>
              <w:t>Understand basic grammar appropriate to the language being studied</w:t>
            </w:r>
            <w:r>
              <w:rPr>
                <w:color w:val="292526"/>
                <w:sz w:val="18"/>
              </w:rPr>
              <w:t>.</w:t>
            </w:r>
          </w:p>
          <w:p w:rsidR="00724D1D" w:rsidRDefault="00724D1D" w:rsidP="00724D1D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173" w:hanging="219"/>
              <w:rPr>
                <w:sz w:val="18"/>
              </w:rPr>
            </w:pPr>
            <w:r>
              <w:rPr>
                <w:color w:val="292526"/>
                <w:sz w:val="18"/>
              </w:rPr>
              <w:t>describe people, places, things and actions orally and in writing;</w:t>
            </w:r>
          </w:p>
          <w:p w:rsidR="00724D1D" w:rsidRDefault="00724D1D" w:rsidP="00724D1D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173" w:hanging="219"/>
              <w:rPr>
                <w:sz w:val="18"/>
              </w:rPr>
            </w:pPr>
            <w:r>
              <w:rPr>
                <w:color w:val="292526"/>
                <w:sz w:val="18"/>
              </w:rPr>
              <w:t>present ideas and information orally to a range of</w:t>
            </w:r>
            <w:r>
              <w:rPr>
                <w:color w:val="292526"/>
                <w:spacing w:val="1"/>
                <w:sz w:val="18"/>
              </w:rPr>
              <w:t xml:space="preserve"> </w:t>
            </w:r>
            <w:r>
              <w:rPr>
                <w:color w:val="292526"/>
                <w:sz w:val="18"/>
              </w:rPr>
              <w:t>audiences;</w:t>
            </w:r>
          </w:p>
          <w:p w:rsidR="00724D1D" w:rsidRPr="00C9592E" w:rsidRDefault="00724D1D" w:rsidP="00724D1D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173" w:hanging="219"/>
              <w:rPr>
                <w:sz w:val="18"/>
              </w:rPr>
            </w:pPr>
            <w:r>
              <w:rPr>
                <w:color w:val="292526"/>
                <w:sz w:val="18"/>
              </w:rPr>
              <w:t xml:space="preserve">broaden their vocabulary and develop their ability to understand new words that are introduced into familiar </w:t>
            </w:r>
            <w:r>
              <w:rPr>
                <w:color w:val="292526"/>
                <w:spacing w:val="2"/>
                <w:sz w:val="18"/>
              </w:rPr>
              <w:t xml:space="preserve">written </w:t>
            </w:r>
            <w:r>
              <w:rPr>
                <w:color w:val="292526"/>
                <w:sz w:val="18"/>
              </w:rPr>
              <w:t>material, including through using a</w:t>
            </w:r>
            <w:r>
              <w:rPr>
                <w:color w:val="292526"/>
                <w:spacing w:val="37"/>
                <w:sz w:val="18"/>
              </w:rPr>
              <w:t xml:space="preserve"> </w:t>
            </w:r>
            <w:r>
              <w:rPr>
                <w:color w:val="292526"/>
                <w:spacing w:val="2"/>
                <w:sz w:val="18"/>
              </w:rPr>
              <w:t>dictionary;</w:t>
            </w:r>
          </w:p>
        </w:tc>
        <w:tc>
          <w:tcPr>
            <w:tcW w:w="1985" w:type="dxa"/>
          </w:tcPr>
          <w:p w:rsidR="00724D1D" w:rsidRDefault="00724D1D" w:rsidP="00214E41">
            <w:r>
              <w:lastRenderedPageBreak/>
              <w:t>Year 3- the people around me.</w:t>
            </w:r>
          </w:p>
          <w:p w:rsidR="00724D1D" w:rsidRDefault="00724D1D" w:rsidP="00214E41">
            <w:r>
              <w:t>Year 4- My Town</w:t>
            </w:r>
          </w:p>
          <w:p w:rsidR="00724D1D" w:rsidRDefault="00724D1D" w:rsidP="00214E41">
            <w:r>
              <w:lastRenderedPageBreak/>
              <w:t>Year 5 – the way we look</w:t>
            </w:r>
          </w:p>
        </w:tc>
      </w:tr>
      <w:tr w:rsidR="00724D1D" w:rsidTr="00214E41">
        <w:tc>
          <w:tcPr>
            <w:tcW w:w="1055" w:type="dxa"/>
            <w:vAlign w:val="center"/>
          </w:tcPr>
          <w:p w:rsidR="00724D1D" w:rsidRPr="00087DF4" w:rsidRDefault="00724D1D" w:rsidP="00214E41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lastRenderedPageBreak/>
              <w:t>Summer</w:t>
            </w:r>
          </w:p>
          <w:p w:rsidR="00724D1D" w:rsidRPr="00087DF4" w:rsidRDefault="00724D1D" w:rsidP="00214E41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1</w:t>
            </w:r>
          </w:p>
        </w:tc>
        <w:tc>
          <w:tcPr>
            <w:tcW w:w="1487" w:type="dxa"/>
            <w:vAlign w:val="center"/>
          </w:tcPr>
          <w:p w:rsidR="00724D1D" w:rsidRPr="00F45420" w:rsidRDefault="00724D1D" w:rsidP="00214E41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In The Classroom</w:t>
            </w:r>
          </w:p>
        </w:tc>
        <w:tc>
          <w:tcPr>
            <w:tcW w:w="7523" w:type="dxa"/>
          </w:tcPr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184"/>
              <w:rPr>
                <w:b/>
                <w:bCs/>
              </w:rPr>
            </w:pPr>
            <w:proofErr w:type="gramStart"/>
            <w:r w:rsidRPr="0042303E">
              <w:rPr>
                <w:b/>
                <w:bCs/>
              </w:rPr>
              <w:t>listen</w:t>
            </w:r>
            <w:proofErr w:type="gramEnd"/>
            <w:r w:rsidRPr="0042303E">
              <w:rPr>
                <w:b/>
                <w:bCs/>
              </w:rPr>
              <w:t xml:space="preserve"> and respond to topic vocabulary.</w:t>
            </w:r>
          </w:p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184"/>
              <w:rPr>
                <w:b/>
                <w:bCs/>
              </w:rPr>
            </w:pPr>
            <w:r w:rsidRPr="0042303E">
              <w:rPr>
                <w:b/>
                <w:bCs/>
              </w:rPr>
              <w:t>Answer questions orally using the topic vocabulary.</w:t>
            </w:r>
          </w:p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184"/>
              <w:rPr>
                <w:b/>
                <w:bCs/>
              </w:rPr>
            </w:pPr>
            <w:r w:rsidRPr="0042303E">
              <w:rPr>
                <w:b/>
                <w:bCs/>
              </w:rPr>
              <w:t xml:space="preserve">Take part in a conversation with a partner with support. </w:t>
            </w:r>
          </w:p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184"/>
            </w:pPr>
            <w:r w:rsidRPr="0042303E">
              <w:rPr>
                <w:b/>
                <w:bCs/>
              </w:rPr>
              <w:t>Identify 2D shapes in Spanish.</w:t>
            </w:r>
          </w:p>
          <w:p w:rsidR="00724D1D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184"/>
            </w:pPr>
            <w:r>
              <w:t>Answer questions in writing using the topic vocabulary.</w:t>
            </w:r>
          </w:p>
          <w:p w:rsidR="00724D1D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184"/>
            </w:pPr>
            <w:r>
              <w:t>Use the appropriate prepositional language to describe where objects are.</w:t>
            </w:r>
          </w:p>
          <w:p w:rsidR="00724D1D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184"/>
            </w:pPr>
            <w:r>
              <w:t>Express their opinions about school subjects.</w:t>
            </w:r>
          </w:p>
          <w:p w:rsidR="00724D1D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184"/>
            </w:pPr>
            <w:r>
              <w:t>Make sentences to say how many sides a shape has.</w:t>
            </w:r>
          </w:p>
        </w:tc>
        <w:tc>
          <w:tcPr>
            <w:tcW w:w="3969" w:type="dxa"/>
          </w:tcPr>
          <w:p w:rsidR="00724D1D" w:rsidRPr="00C9592E" w:rsidRDefault="00724D1D" w:rsidP="00724D1D">
            <w:pPr>
              <w:pStyle w:val="ListParagraph"/>
              <w:numPr>
                <w:ilvl w:val="0"/>
                <w:numId w:val="1"/>
              </w:numPr>
              <w:tabs>
                <w:tab w:val="left" w:pos="173"/>
              </w:tabs>
              <w:spacing w:line="240" w:lineRule="auto"/>
              <w:ind w:left="173" w:hanging="219"/>
            </w:pPr>
            <w:r>
              <w:rPr>
                <w:color w:val="292526"/>
                <w:sz w:val="18"/>
              </w:rPr>
              <w:t xml:space="preserve">Understand basic grammar appropriate to the language being studied, including (where relevant): conjugation of </w:t>
            </w:r>
            <w:r>
              <w:rPr>
                <w:color w:val="292526"/>
                <w:spacing w:val="2"/>
                <w:sz w:val="18"/>
              </w:rPr>
              <w:t xml:space="preserve">high-frequency </w:t>
            </w:r>
            <w:r>
              <w:rPr>
                <w:color w:val="292526"/>
                <w:sz w:val="18"/>
              </w:rPr>
              <w:t>verbs; how to apply these, for instance, to build sentences.</w:t>
            </w:r>
          </w:p>
          <w:p w:rsidR="00724D1D" w:rsidRDefault="00724D1D" w:rsidP="00724D1D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173" w:hanging="219"/>
              <w:rPr>
                <w:sz w:val="18"/>
              </w:rPr>
            </w:pPr>
            <w:proofErr w:type="gramStart"/>
            <w:r>
              <w:rPr>
                <w:color w:val="292526"/>
                <w:sz w:val="18"/>
              </w:rPr>
              <w:t>read</w:t>
            </w:r>
            <w:proofErr w:type="gramEnd"/>
            <w:r>
              <w:rPr>
                <w:color w:val="292526"/>
                <w:sz w:val="18"/>
              </w:rPr>
              <w:t xml:space="preserve"> carefully and show understanding of words, phrases and simple</w:t>
            </w:r>
            <w:r>
              <w:rPr>
                <w:color w:val="292526"/>
                <w:spacing w:val="1"/>
                <w:sz w:val="18"/>
              </w:rPr>
              <w:t xml:space="preserve"> </w:t>
            </w:r>
            <w:r>
              <w:rPr>
                <w:color w:val="292526"/>
                <w:sz w:val="18"/>
              </w:rPr>
              <w:t>writing.</w:t>
            </w:r>
          </w:p>
          <w:p w:rsidR="00724D1D" w:rsidRDefault="00724D1D" w:rsidP="00724D1D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173" w:hanging="219"/>
              <w:rPr>
                <w:sz w:val="18"/>
              </w:rPr>
            </w:pPr>
            <w:proofErr w:type="gramStart"/>
            <w:r>
              <w:rPr>
                <w:color w:val="292526"/>
                <w:sz w:val="18"/>
              </w:rPr>
              <w:t>speak</w:t>
            </w:r>
            <w:proofErr w:type="gramEnd"/>
            <w:r>
              <w:rPr>
                <w:color w:val="292526"/>
                <w:sz w:val="18"/>
              </w:rPr>
              <w:t xml:space="preserve"> in sentences, using familiar vocabulary, phrases and basic language structures.</w:t>
            </w:r>
          </w:p>
          <w:p w:rsidR="00724D1D" w:rsidRDefault="00724D1D" w:rsidP="00724D1D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173" w:hanging="219"/>
            </w:pPr>
            <w:proofErr w:type="gramStart"/>
            <w:r>
              <w:rPr>
                <w:color w:val="292526"/>
                <w:sz w:val="18"/>
              </w:rPr>
              <w:t>engage</w:t>
            </w:r>
            <w:proofErr w:type="gramEnd"/>
            <w:r>
              <w:rPr>
                <w:color w:val="292526"/>
                <w:sz w:val="18"/>
              </w:rPr>
              <w:t xml:space="preserve"> in conversations; ask and answer questions.</w:t>
            </w:r>
          </w:p>
        </w:tc>
        <w:tc>
          <w:tcPr>
            <w:tcW w:w="1985" w:type="dxa"/>
          </w:tcPr>
          <w:p w:rsidR="00724D1D" w:rsidRDefault="00724D1D" w:rsidP="00214E41">
            <w:r>
              <w:t>Year 3 – about school</w:t>
            </w:r>
          </w:p>
          <w:p w:rsidR="00724D1D" w:rsidRDefault="00724D1D" w:rsidP="00214E41"/>
        </w:tc>
      </w:tr>
      <w:tr w:rsidR="00724D1D" w:rsidTr="00214E41">
        <w:tc>
          <w:tcPr>
            <w:tcW w:w="1055" w:type="dxa"/>
            <w:vAlign w:val="center"/>
          </w:tcPr>
          <w:p w:rsidR="00724D1D" w:rsidRPr="00087DF4" w:rsidRDefault="00724D1D" w:rsidP="00214E41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Summer</w:t>
            </w:r>
          </w:p>
          <w:p w:rsidR="00724D1D" w:rsidRPr="00087DF4" w:rsidRDefault="00724D1D" w:rsidP="00214E41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2</w:t>
            </w:r>
          </w:p>
        </w:tc>
        <w:tc>
          <w:tcPr>
            <w:tcW w:w="1487" w:type="dxa"/>
            <w:vAlign w:val="center"/>
          </w:tcPr>
          <w:p w:rsidR="00724D1D" w:rsidRPr="00F45420" w:rsidRDefault="00724D1D" w:rsidP="00214E41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Our Past</w:t>
            </w:r>
          </w:p>
        </w:tc>
        <w:tc>
          <w:tcPr>
            <w:tcW w:w="7523" w:type="dxa"/>
          </w:tcPr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232"/>
              <w:rPr>
                <w:b/>
                <w:bCs/>
              </w:rPr>
            </w:pPr>
            <w:proofErr w:type="gramStart"/>
            <w:r w:rsidRPr="0042303E">
              <w:rPr>
                <w:b/>
                <w:bCs/>
              </w:rPr>
              <w:t>identify</w:t>
            </w:r>
            <w:proofErr w:type="gramEnd"/>
            <w:r w:rsidRPr="0042303E">
              <w:rPr>
                <w:b/>
                <w:bCs/>
              </w:rPr>
              <w:t xml:space="preserve"> four-digit numbers in written form.</w:t>
            </w:r>
          </w:p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232"/>
              <w:rPr>
                <w:b/>
                <w:bCs/>
              </w:rPr>
            </w:pPr>
            <w:r w:rsidRPr="0042303E">
              <w:rPr>
                <w:b/>
                <w:bCs/>
              </w:rPr>
              <w:t xml:space="preserve"> Say three-digit numbers.</w:t>
            </w:r>
          </w:p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232"/>
              <w:rPr>
                <w:b/>
                <w:bCs/>
              </w:rPr>
            </w:pPr>
            <w:r w:rsidRPr="0042303E">
              <w:rPr>
                <w:b/>
                <w:bCs/>
              </w:rPr>
              <w:t xml:space="preserve"> Recognise the date when listening to it.</w:t>
            </w:r>
          </w:p>
          <w:p w:rsidR="00724D1D" w:rsidRPr="0042303E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232"/>
            </w:pPr>
            <w:r w:rsidRPr="0042303E">
              <w:rPr>
                <w:b/>
                <w:bCs/>
              </w:rPr>
              <w:t xml:space="preserve"> Match a few conjugations of the verb ‘to have’ to its subject.</w:t>
            </w:r>
          </w:p>
          <w:p w:rsidR="00724D1D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232"/>
            </w:pPr>
            <w:r>
              <w:t xml:space="preserve"> Say numbers up to four digits.</w:t>
            </w:r>
          </w:p>
          <w:p w:rsidR="00724D1D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232"/>
            </w:pPr>
            <w:r>
              <w:t xml:space="preserve"> Use numbers in a variety of sentences.</w:t>
            </w:r>
          </w:p>
          <w:p w:rsidR="00724D1D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232"/>
            </w:pPr>
            <w:r>
              <w:t xml:space="preserve"> Remember some key events of Spanish history.</w:t>
            </w:r>
          </w:p>
          <w:p w:rsidR="00724D1D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232"/>
            </w:pPr>
            <w:r>
              <w:t xml:space="preserve"> Say and write some conjugations of the verb ‘to have’ and use them in a sentence.</w:t>
            </w:r>
          </w:p>
          <w:p w:rsidR="00724D1D" w:rsidRDefault="00724D1D" w:rsidP="00724D1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4" w:hanging="232"/>
            </w:pPr>
            <w:r>
              <w:t xml:space="preserve"> Say when and where they were born.</w:t>
            </w:r>
          </w:p>
        </w:tc>
        <w:tc>
          <w:tcPr>
            <w:tcW w:w="3969" w:type="dxa"/>
          </w:tcPr>
          <w:p w:rsidR="00724D1D" w:rsidRPr="00C9592E" w:rsidRDefault="00724D1D" w:rsidP="00724D1D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173" w:hanging="219"/>
            </w:pPr>
            <w:r>
              <w:rPr>
                <w:color w:val="292526"/>
                <w:sz w:val="18"/>
              </w:rPr>
              <w:t xml:space="preserve">broaden their vocabulary and develop their ability to understand new words that are introduced into familiar </w:t>
            </w:r>
            <w:r>
              <w:rPr>
                <w:color w:val="292526"/>
                <w:spacing w:val="2"/>
                <w:sz w:val="18"/>
              </w:rPr>
              <w:t xml:space="preserve">written </w:t>
            </w:r>
            <w:r>
              <w:rPr>
                <w:color w:val="292526"/>
                <w:sz w:val="18"/>
              </w:rPr>
              <w:t xml:space="preserve">material, </w:t>
            </w:r>
          </w:p>
          <w:p w:rsidR="00724D1D" w:rsidRPr="00C9592E" w:rsidRDefault="00724D1D" w:rsidP="00724D1D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ind w:left="173" w:hanging="219"/>
              <w:rPr>
                <w:sz w:val="18"/>
              </w:rPr>
            </w:pPr>
            <w:r>
              <w:rPr>
                <w:color w:val="292526"/>
                <w:sz w:val="18"/>
              </w:rPr>
              <w:t xml:space="preserve">Understand basic grammar appropriate to the language being studied, including (where relevant): the conjugation of </w:t>
            </w:r>
            <w:r>
              <w:rPr>
                <w:color w:val="292526"/>
                <w:spacing w:val="2"/>
                <w:sz w:val="18"/>
              </w:rPr>
              <w:t xml:space="preserve">high-frequency </w:t>
            </w:r>
            <w:r>
              <w:rPr>
                <w:color w:val="292526"/>
                <w:sz w:val="18"/>
              </w:rPr>
              <w:t xml:space="preserve">verbs, </w:t>
            </w:r>
            <w:r w:rsidRPr="00C9592E">
              <w:rPr>
                <w:color w:val="292526"/>
                <w:sz w:val="18"/>
              </w:rPr>
              <w:t>; and how these differ from or are similar to</w:t>
            </w:r>
            <w:r w:rsidRPr="00C9592E">
              <w:rPr>
                <w:color w:val="292526"/>
                <w:spacing w:val="14"/>
                <w:sz w:val="18"/>
              </w:rPr>
              <w:t xml:space="preserve"> </w:t>
            </w:r>
            <w:r w:rsidRPr="00C9592E">
              <w:rPr>
                <w:color w:val="292526"/>
                <w:sz w:val="18"/>
              </w:rPr>
              <w:t>English</w:t>
            </w:r>
          </w:p>
          <w:p w:rsidR="00724D1D" w:rsidRDefault="00724D1D" w:rsidP="00724D1D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ind w:left="173" w:hanging="219"/>
            </w:pPr>
            <w:r>
              <w:rPr>
                <w:color w:val="292526"/>
                <w:sz w:val="18"/>
              </w:rPr>
              <w:t xml:space="preserve">Speak in sentences, using familiar vocabulary, phrases and basic language structures </w:t>
            </w:r>
          </w:p>
        </w:tc>
        <w:tc>
          <w:tcPr>
            <w:tcW w:w="1985" w:type="dxa"/>
          </w:tcPr>
          <w:p w:rsidR="00724D1D" w:rsidRDefault="00724D1D" w:rsidP="00214E41">
            <w:r>
              <w:t>Year 3- Tell me when</w:t>
            </w:r>
          </w:p>
          <w:p w:rsidR="00724D1D" w:rsidRDefault="00724D1D" w:rsidP="00214E41">
            <w:r>
              <w:t>Year 4 – the wider world</w:t>
            </w:r>
          </w:p>
          <w:p w:rsidR="00724D1D" w:rsidRDefault="00724D1D" w:rsidP="00214E41">
            <w:r>
              <w:t>Year 5 – my world</w:t>
            </w:r>
          </w:p>
        </w:tc>
      </w:tr>
    </w:tbl>
    <w:p w:rsidR="00724D1D" w:rsidRPr="00C9592E" w:rsidRDefault="00724D1D" w:rsidP="00724D1D"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10849" wp14:editId="5077A1E0">
                <wp:simplePos x="0" y="0"/>
                <wp:positionH relativeFrom="column">
                  <wp:posOffset>2952750</wp:posOffset>
                </wp:positionH>
                <wp:positionV relativeFrom="paragraph">
                  <wp:posOffset>24130</wp:posOffset>
                </wp:positionV>
                <wp:extent cx="161925" cy="142875"/>
                <wp:effectExtent l="19050" t="19050" r="28575" b="47625"/>
                <wp:wrapNone/>
                <wp:docPr id="2" name="Callout: Quad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quadArrowCallout">
                          <a:avLst>
                            <a:gd name="adj1" fmla="val 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F829D" id="Callout: Quad Arrow 2" o:spid="_x0000_s1026" style="position:absolute;margin-left:232.5pt;margin-top:1.9pt;width:12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" path="m,71438l26453,44984r,26454l42001,71438r,-34378l80963,37060r,-10607l54509,26453,80963,r26453,26453l80963,26453r,10607l119924,37060r,34378l135472,71438r,-26454l161925,71438,135472,97891r,-26453l119924,71438r,34377l80963,105815r,10607l107416,116422,80963,142875,54509,116422r26454,l80963,105815r-38962,l42001,71438r-15548,l26453,97891,,71438xe" fillcolor="#5b9bd5 [3204]" strokecolor="#1f4d78 [1604]" strokeweight="1pt">
                <v:stroke joinstyle="miter"/>
                <v:path arrowok="t" o:connecttype="custom" o:connectlocs="0,71438;26453,44984;26453,71438;42001,71438;42001,37060;80963,37060;80963,26453;54509,26453;80963,0;107416,26453;80963,26453;80963,37060;119924,37060;119924,71438;135472,71438;135472,44984;161925,71438;135472,97891;135472,71438;119924,71438;119924,105815;80963,105815;80963,116422;107416,116422;80963,142875;54509,116422;80963,116422;80963,105815;42001,105815;42001,71438;26453,71438;26453,97891;0,71438" o:connectangles="0,0,0,0,0,0,0,0,0,0,0,0,0,0,0,0,0,0,0,0,0,0,0,0,0,0,0,0,0,0,0,0,0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9E18C" wp14:editId="7C9E8329">
                <wp:simplePos x="0" y="0"/>
                <wp:positionH relativeFrom="column">
                  <wp:posOffset>-238125</wp:posOffset>
                </wp:positionH>
                <wp:positionV relativeFrom="paragraph">
                  <wp:posOffset>-4445</wp:posOffset>
                </wp:positionV>
                <wp:extent cx="161925" cy="142875"/>
                <wp:effectExtent l="19050" t="19050" r="28575" b="47625"/>
                <wp:wrapNone/>
                <wp:docPr id="1" name="Callout: Quad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BF34C" id="Callout: Quad Arrow 1" o:spid="_x0000_s1026" style="position:absolute;margin-left:-18.75pt;margin-top:-.3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" path="m,71438l26453,44984r,13227l42001,58211r,-21151l67736,37060r,-10607l54509,26453,80963,r26453,26453l94189,26453r,10607l119924,37060r,21151l135472,58211r,-13227l161925,71438,135472,97891r,-13227l119924,84664r,21151l94189,105815r,10607l107416,116422,80963,142875,54509,116422r13227,l67736,105815r-25735,l42001,84664r-15548,l26453,97891,,71438xe" fillcolor="#5b9bd5 [3204]" strokecolor="#1f4d78 [1604]" strokeweight="1pt">
                <v:stroke joinstyle="miter"/>
                <v:path arrowok="t" o:connecttype="custom" o:connectlocs="0,71438;26453,44984;26453,58211;42001,58211;42001,37060;67736,37060;67736,26453;54509,26453;80963,0;107416,26453;94189,26453;94189,37060;119924,37060;119924,58211;135472,58211;135472,44984;161925,71438;135472,97891;135472,84664;119924,84664;119924,105815;94189,105815;94189,116422;107416,116422;80963,142875;54509,116422;67736,116422;67736,105815;42001,105815;42001,84664;26453,84664;26453,97891;0,71438" o:connectangles="0,0,0,0,0,0,0,0,0,0,0,0,0,0,0,0,0,0,0,0,0,0,0,0,0,0,0,0,0,0,0,0,0"/>
              </v:shape>
            </w:pict>
          </mc:Fallback>
        </mc:AlternateContent>
      </w:r>
      <w:r>
        <w:rPr>
          <w:b/>
          <w:bCs/>
        </w:rPr>
        <w:t xml:space="preserve">All children will achieve these objectives                          </w:t>
      </w:r>
      <w:r>
        <w:t>Most children will achieve these objective</w:t>
      </w:r>
    </w:p>
    <w:p w:rsidR="00724D1D" w:rsidRDefault="00724D1D" w:rsidP="00F1062F">
      <w:pPr>
        <w:tabs>
          <w:tab w:val="center" w:pos="7273"/>
          <w:tab w:val="left" w:pos="9675"/>
        </w:tabs>
        <w:spacing w:after="0"/>
        <w:jc w:val="center"/>
        <w:rPr>
          <w:noProof/>
          <w:lang w:eastAsia="en-GB"/>
        </w:rPr>
      </w:pPr>
    </w:p>
    <w:sectPr w:rsidR="00724D1D" w:rsidSect="00F1062F">
      <w:footerReference w:type="default" r:id="rId8"/>
      <w:pgSz w:w="16838" w:h="11906" w:orient="landscape"/>
      <w:pgMar w:top="567" w:right="1440" w:bottom="709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C64" w:rsidRDefault="00CD7C64" w:rsidP="00F1062F">
      <w:pPr>
        <w:spacing w:after="0" w:line="240" w:lineRule="auto"/>
      </w:pPr>
      <w:r>
        <w:separator/>
      </w:r>
    </w:p>
  </w:endnote>
  <w:endnote w:type="continuationSeparator" w:id="0">
    <w:p w:rsidR="00CD7C64" w:rsidRDefault="00CD7C64" w:rsidP="00F1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2F" w:rsidRDefault="00F1062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-204470</wp:posOffset>
          </wp:positionV>
          <wp:extent cx="2670175" cy="359410"/>
          <wp:effectExtent l="0" t="0" r="0" b="254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C64" w:rsidRDefault="00CD7C64" w:rsidP="00F1062F">
      <w:pPr>
        <w:spacing w:after="0" w:line="240" w:lineRule="auto"/>
      </w:pPr>
      <w:r>
        <w:separator/>
      </w:r>
    </w:p>
  </w:footnote>
  <w:footnote w:type="continuationSeparator" w:id="0">
    <w:p w:rsidR="00CD7C64" w:rsidRDefault="00CD7C64" w:rsidP="00F10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EF1"/>
    <w:multiLevelType w:val="hybridMultilevel"/>
    <w:tmpl w:val="2D8498E4"/>
    <w:lvl w:ilvl="0" w:tplc="01A2FA2A">
      <w:numFmt w:val="bullet"/>
      <w:lvlText w:val="•"/>
      <w:lvlJc w:val="left"/>
      <w:pPr>
        <w:ind w:left="453" w:hanging="227"/>
      </w:pPr>
      <w:rPr>
        <w:rFonts w:ascii="Roboto" w:eastAsia="Roboto" w:hAnsi="Roboto" w:cs="Roboto" w:hint="default"/>
        <w:color w:val="292526"/>
        <w:spacing w:val="-13"/>
        <w:w w:val="100"/>
        <w:sz w:val="18"/>
        <w:szCs w:val="18"/>
      </w:rPr>
    </w:lvl>
    <w:lvl w:ilvl="1" w:tplc="BAD86A2C">
      <w:numFmt w:val="bullet"/>
      <w:lvlText w:val="•"/>
      <w:lvlJc w:val="left"/>
      <w:pPr>
        <w:ind w:left="1979" w:hanging="227"/>
      </w:pPr>
    </w:lvl>
    <w:lvl w:ilvl="2" w:tplc="7E62E7D4">
      <w:numFmt w:val="bullet"/>
      <w:lvlText w:val="•"/>
      <w:lvlJc w:val="left"/>
      <w:pPr>
        <w:ind w:left="3499" w:hanging="227"/>
      </w:pPr>
    </w:lvl>
    <w:lvl w:ilvl="3" w:tplc="76E0F996">
      <w:numFmt w:val="bullet"/>
      <w:lvlText w:val="•"/>
      <w:lvlJc w:val="left"/>
      <w:pPr>
        <w:ind w:left="5019" w:hanging="227"/>
      </w:pPr>
    </w:lvl>
    <w:lvl w:ilvl="4" w:tplc="8F64589E">
      <w:numFmt w:val="bullet"/>
      <w:lvlText w:val="•"/>
      <w:lvlJc w:val="left"/>
      <w:pPr>
        <w:ind w:left="6539" w:hanging="227"/>
      </w:pPr>
    </w:lvl>
    <w:lvl w:ilvl="5" w:tplc="345C2800">
      <w:numFmt w:val="bullet"/>
      <w:lvlText w:val="•"/>
      <w:lvlJc w:val="left"/>
      <w:pPr>
        <w:ind w:left="8059" w:hanging="227"/>
      </w:pPr>
    </w:lvl>
    <w:lvl w:ilvl="6" w:tplc="CF7C7AA4">
      <w:numFmt w:val="bullet"/>
      <w:lvlText w:val="•"/>
      <w:lvlJc w:val="left"/>
      <w:pPr>
        <w:ind w:left="9578" w:hanging="227"/>
      </w:pPr>
    </w:lvl>
    <w:lvl w:ilvl="7" w:tplc="5CB62E60">
      <w:numFmt w:val="bullet"/>
      <w:lvlText w:val="•"/>
      <w:lvlJc w:val="left"/>
      <w:pPr>
        <w:ind w:left="11098" w:hanging="227"/>
      </w:pPr>
    </w:lvl>
    <w:lvl w:ilvl="8" w:tplc="99BE7D1E">
      <w:numFmt w:val="bullet"/>
      <w:lvlText w:val="•"/>
      <w:lvlJc w:val="left"/>
      <w:pPr>
        <w:ind w:left="12618" w:hanging="227"/>
      </w:pPr>
    </w:lvl>
  </w:abstractNum>
  <w:abstractNum w:abstractNumId="1" w15:restartNumberingAfterBreak="0">
    <w:nsid w:val="2B965A1D"/>
    <w:multiLevelType w:val="hybridMultilevel"/>
    <w:tmpl w:val="B12A156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40648"/>
    <w:multiLevelType w:val="hybridMultilevel"/>
    <w:tmpl w:val="6D7CBF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636C06"/>
    <w:multiLevelType w:val="hybridMultilevel"/>
    <w:tmpl w:val="BF441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2F"/>
    <w:rsid w:val="00687CCB"/>
    <w:rsid w:val="00724D1D"/>
    <w:rsid w:val="007F01F8"/>
    <w:rsid w:val="00CD7C64"/>
    <w:rsid w:val="00F1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C10BFD-425B-4C5A-A571-E5101115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62F"/>
  </w:style>
  <w:style w:type="paragraph" w:styleId="Footer">
    <w:name w:val="footer"/>
    <w:basedOn w:val="Normal"/>
    <w:link w:val="FooterChar"/>
    <w:uiPriority w:val="99"/>
    <w:unhideWhenUsed/>
    <w:rsid w:val="00F10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62F"/>
  </w:style>
  <w:style w:type="table" w:styleId="TableGrid">
    <w:name w:val="Table Grid"/>
    <w:basedOn w:val="TableNormal"/>
    <w:uiPriority w:val="39"/>
    <w:rsid w:val="00F1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62F"/>
    <w:pPr>
      <w:spacing w:line="256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1062F"/>
    <w:pPr>
      <w:widowControl w:val="0"/>
      <w:autoSpaceDE w:val="0"/>
      <w:autoSpaceDN w:val="0"/>
      <w:spacing w:after="0" w:line="240" w:lineRule="auto"/>
      <w:ind w:left="446" w:hanging="360"/>
    </w:pPr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Reyes</dc:creator>
  <cp:keywords/>
  <dc:description/>
  <cp:lastModifiedBy>Serena Reyes</cp:lastModifiedBy>
  <cp:revision>2</cp:revision>
  <dcterms:created xsi:type="dcterms:W3CDTF">2023-06-20T10:06:00Z</dcterms:created>
  <dcterms:modified xsi:type="dcterms:W3CDTF">2023-06-20T10:06:00Z</dcterms:modified>
</cp:coreProperties>
</file>